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5D4BD8" w:rsidRDefault="00FA5FA0" w:rsidP="005D4BD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BD8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</w:p>
    <w:p w:rsidR="005D4BD8" w:rsidRPr="005D4BD8" w:rsidRDefault="005D4BD8" w:rsidP="005D4BD8">
      <w:pPr>
        <w:spacing w:after="0"/>
        <w:ind w:left="43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D4BD8">
        <w:rPr>
          <w:rFonts w:ascii="Times New Roman" w:hAnsi="Times New Roman" w:cs="Times New Roman"/>
          <w:sz w:val="28"/>
          <w:szCs w:val="28"/>
        </w:rPr>
        <w:t>BCA – 233</w:t>
      </w:r>
    </w:p>
    <w:p w:rsidR="005D4BD8" w:rsidRPr="005D4BD8" w:rsidRDefault="005D4BD8" w:rsidP="005D4B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4BD8">
        <w:rPr>
          <w:rFonts w:ascii="Times New Roman" w:hAnsi="Times New Roman" w:cs="Times New Roman"/>
          <w:sz w:val="28"/>
          <w:szCs w:val="28"/>
        </w:rPr>
        <w:t>COMPUTER ARCHITECTURE</w:t>
      </w:r>
    </w:p>
    <w:p w:rsidR="005D4BD8" w:rsidRPr="005D4BD8" w:rsidRDefault="005D4BD8" w:rsidP="005D4BD8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40A2" w:rsidRPr="005D4BD8" w:rsidRDefault="007D3CAC" w:rsidP="005D4BD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B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 w:rsidR="00C54BE2">
        <w:rPr>
          <w:rFonts w:ascii="Times New Roman" w:hAnsi="Times New Roman" w:cs="Times New Roman"/>
          <w:color w:val="000000" w:themeColor="text1"/>
          <w:sz w:val="28"/>
          <w:szCs w:val="28"/>
        </w:rPr>
        <w:t>Neelam</w:t>
      </w:r>
    </w:p>
    <w:p w:rsidR="000E7B3E" w:rsidRPr="005D4BD8" w:rsidRDefault="000E7B3E" w:rsidP="005D4BD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BD8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5D4BD8" w:rsidTr="00FA5FA0">
        <w:tc>
          <w:tcPr>
            <w:tcW w:w="9576" w:type="dxa"/>
          </w:tcPr>
          <w:p w:rsidR="00FA5FA0" w:rsidRPr="005D4BD8" w:rsidRDefault="005D4BD8" w:rsidP="005D4B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Basic Computer Organization0 and Design: Instruction Codes, Computer registers, Computer Instructions, Timing and Control, Instruction Cycle, Memory reference instructions, Input-Output and Interrupt, Design of Basic computer, Design of accumulator logic </w:t>
            </w:r>
          </w:p>
        </w:tc>
      </w:tr>
    </w:tbl>
    <w:p w:rsidR="00FA5FA0" w:rsidRPr="005D4BD8" w:rsidRDefault="00FA5FA0" w:rsidP="005D4BD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5D4BD8" w:rsidRDefault="000E7B3E" w:rsidP="005D4BD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BD8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5D4BD8" w:rsidTr="00FA5FA0">
        <w:tc>
          <w:tcPr>
            <w:tcW w:w="9576" w:type="dxa"/>
          </w:tcPr>
          <w:p w:rsidR="00FA5FA0" w:rsidRPr="005D4BD8" w:rsidRDefault="005D4BD8" w:rsidP="005D4B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Register Transfer and Micro-operations: Register Transfer Language (RTL), register transfer, Bus and Memory Transfers, Arithmetic Micro operations, Logic Micro operations, Shift Micro operations, Arithmetic Logic Shift Unit, </w:t>
            </w:r>
          </w:p>
        </w:tc>
      </w:tr>
    </w:tbl>
    <w:p w:rsidR="00FA5FA0" w:rsidRPr="005D4BD8" w:rsidRDefault="00FA5FA0" w:rsidP="005D4BD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5D4BD8" w:rsidRDefault="000E7B3E" w:rsidP="005D4BD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BD8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5D4BD8" w:rsidTr="00FA5FA0">
        <w:tc>
          <w:tcPr>
            <w:tcW w:w="9576" w:type="dxa"/>
          </w:tcPr>
          <w:p w:rsidR="005D4BD8" w:rsidRPr="005D4BD8" w:rsidRDefault="005D4BD8" w:rsidP="005D4B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Micro programmed Control: Control memory; address sequencing, micro program sequencer, Design of Control </w:t>
            </w:r>
          </w:p>
          <w:p w:rsidR="00FA5FA0" w:rsidRPr="005D4BD8" w:rsidRDefault="005D4BD8" w:rsidP="005D4B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Unit </w:t>
            </w:r>
            <w:proofErr w:type="spellStart"/>
            <w:r w:rsidRPr="005D4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UNIT</w:t>
            </w:r>
            <w:proofErr w:type="spellEnd"/>
            <w:r w:rsidRPr="005D4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-III Central Processing Unit: General registers Organization, Stack Organization,</w:t>
            </w:r>
          </w:p>
        </w:tc>
      </w:tr>
    </w:tbl>
    <w:p w:rsidR="00FA5FA0" w:rsidRPr="005D4BD8" w:rsidRDefault="00FA5FA0" w:rsidP="005D4BD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5D4BD8" w:rsidRDefault="000E7B3E" w:rsidP="005D4BD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BD8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5D4BD8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5D4BD8" w:rsidTr="00E250DA">
        <w:tc>
          <w:tcPr>
            <w:tcW w:w="9576" w:type="dxa"/>
          </w:tcPr>
          <w:p w:rsidR="005D4BD8" w:rsidRPr="005D4BD8" w:rsidRDefault="005D4BD8" w:rsidP="005D4B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Instruction formats, Addressing Modes, Data Transfer and Manipulation, Program Control, Program Interrupt, RISC, CISC. </w:t>
            </w:r>
          </w:p>
          <w:p w:rsidR="00E250DA" w:rsidRPr="005D4BD8" w:rsidRDefault="005D4BD8" w:rsidP="005D4B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Memory Organization: Memory hierarchy, Auxiliary Memory, Associative Memory, </w:t>
            </w:r>
          </w:p>
        </w:tc>
      </w:tr>
    </w:tbl>
    <w:p w:rsidR="00E250DA" w:rsidRPr="005D4BD8" w:rsidRDefault="00E250DA" w:rsidP="005D4BD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5D4BD8" w:rsidRDefault="000E7B3E" w:rsidP="005D4BD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BD8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5D4BD8" w:rsidTr="000E7B3E">
        <w:tc>
          <w:tcPr>
            <w:tcW w:w="9576" w:type="dxa"/>
          </w:tcPr>
          <w:p w:rsidR="000E7B3E" w:rsidRPr="005D4BD8" w:rsidRDefault="005D4BD8" w:rsidP="005D4BD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D4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Interleaved memory, Cache memory, Virtual Memory, Memory Management Hardware, Input Output </w:t>
            </w:r>
            <w:proofErr w:type="gramStart"/>
            <w:r w:rsidRPr="005D4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Organization :</w:t>
            </w:r>
            <w:proofErr w:type="gramEnd"/>
            <w:r w:rsidRPr="005D4B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Peripheral devices , Input-Output Interface, Asynchronous data transfer, Modes of Transfer, Priority Interrupt, Direct Memory Access(DMA),Input-Output Processor(IOP).</w:t>
            </w:r>
          </w:p>
        </w:tc>
      </w:tr>
    </w:tbl>
    <w:p w:rsidR="000E7B3E" w:rsidRPr="005D4BD8" w:rsidRDefault="000E7B3E" w:rsidP="005D4BD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5D4BD8" w:rsidSect="005D4B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3139CD"/>
    <w:rsid w:val="00384E2B"/>
    <w:rsid w:val="005A40A2"/>
    <w:rsid w:val="005D4BD8"/>
    <w:rsid w:val="0072280F"/>
    <w:rsid w:val="00750C3B"/>
    <w:rsid w:val="007D3CAC"/>
    <w:rsid w:val="00950AAD"/>
    <w:rsid w:val="00C54BE2"/>
    <w:rsid w:val="00C75E59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2021-07-05T05:31:00Z</dcterms:created>
  <dcterms:modified xsi:type="dcterms:W3CDTF">2021-07-05T05:35:00Z</dcterms:modified>
</cp:coreProperties>
</file>