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AF26CE">
      <w:pPr>
        <w:jc w:val="center"/>
      </w:pPr>
      <w:r>
        <w:t>Even Semester Lesson Plan</w:t>
      </w:r>
    </w:p>
    <w:p w:rsidR="00AF26CE" w:rsidRDefault="00AF26CE" w:rsidP="00AF26CE">
      <w:pPr>
        <w:jc w:val="center"/>
      </w:pPr>
      <w:r>
        <w:t>Physics-PH- 402</w:t>
      </w:r>
    </w:p>
    <w:p w:rsidR="00AF26CE" w:rsidRDefault="00AF26CE" w:rsidP="00AF26CE">
      <w:pPr>
        <w:jc w:val="center"/>
      </w:pPr>
      <w:r>
        <w:t>Paper VIII: Wave and Optics II</w:t>
      </w:r>
    </w:p>
    <w:p w:rsidR="005A40A2" w:rsidRDefault="007D3CAC">
      <w:r>
        <w:t xml:space="preserve">Teacher name: </w:t>
      </w:r>
      <w:r w:rsidR="00AF26CE">
        <w:t xml:space="preserve"> Dr. SK </w:t>
      </w:r>
      <w:proofErr w:type="spellStart"/>
      <w:r w:rsidR="00AF26CE">
        <w:t>Pandey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26CE" w:rsidP="00AF26CE">
            <w:r>
              <w:t xml:space="preserve">Polarization: </w:t>
            </w:r>
            <w:proofErr w:type="spellStart"/>
            <w:r>
              <w:t>Polarisation</w:t>
            </w:r>
            <w:proofErr w:type="spellEnd"/>
            <w:r>
              <w:t xml:space="preserve"> by reflection, refraction and scattering, </w:t>
            </w:r>
            <w:proofErr w:type="spellStart"/>
            <w:r>
              <w:t>Malus</w:t>
            </w:r>
            <w:proofErr w:type="spellEnd"/>
            <w:r>
              <w:t xml:space="preserve"> Law, Phenomenon of double refraction, </w:t>
            </w:r>
            <w:proofErr w:type="spellStart"/>
            <w:r>
              <w:t>Huygen's</w:t>
            </w:r>
            <w:proofErr w:type="spellEnd"/>
            <w:r>
              <w:t xml:space="preserve"> wave theory of double refraction (Normal and oblique incidence), Analysis of polarized Light. </w:t>
            </w:r>
            <w:proofErr w:type="spellStart"/>
            <w:r>
              <w:t>Nicol</w:t>
            </w:r>
            <w:proofErr w:type="spellEnd"/>
            <w:r>
              <w:t xml:space="preserve"> prism, Quarter wave plate and half wave plate, production and detection of (</w:t>
            </w:r>
            <w:proofErr w:type="spellStart"/>
            <w:r>
              <w:t>i</w:t>
            </w:r>
            <w:proofErr w:type="spellEnd"/>
            <w:r>
              <w:t xml:space="preserve">) Plane polarized light (ii) Circularly polarized light and (iii) Elliptically polarized light. Optical activity, Fresnel's theory of optical rotation, Specific rotation, </w:t>
            </w:r>
            <w:proofErr w:type="spellStart"/>
            <w:r>
              <w:t>Polarimeters</w:t>
            </w:r>
            <w:proofErr w:type="spellEnd"/>
            <w:r>
              <w:t xml:space="preserve"> (half shade and </w:t>
            </w:r>
            <w:proofErr w:type="spellStart"/>
            <w:r>
              <w:t>Biquartz</w:t>
            </w:r>
            <w:proofErr w:type="spellEnd"/>
            <w:r>
              <w:t xml:space="preserve">).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26CE">
            <w:r>
              <w:t>Unit-II: Fourier analysis Fourier theorem and Fourier series, evaluation of Fourier coefficient, importance and limitations of Fourier theorem, even and odd functions, Fourier series of functions f(x) between (</w:t>
            </w:r>
            <w:proofErr w:type="spellStart"/>
            <w:r>
              <w:t>i</w:t>
            </w:r>
            <w:proofErr w:type="spellEnd"/>
            <w:r>
              <w:t xml:space="preserve">) 0 to 2pi, (ii) –pi to pi, (iii) 0 to pi, (iv) –L to L, complex form of Fourier series, Application of Fourier theorem for analysis of complex waves: solution of triangular and rectangular waves , half and full wave rectifier outputs, </w:t>
            </w:r>
            <w:proofErr w:type="spellStart"/>
            <w:r>
              <w:t>Parseval</w:t>
            </w:r>
            <w:proofErr w:type="spellEnd"/>
            <w:r>
              <w:t xml:space="preserve"> identity for Fourier Series, Fourier integrals.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F26CE">
            <w:r>
              <w:t>Unit III: Fourier transforms Fourier transforms and its properties, Application of Fourier transform (</w:t>
            </w:r>
            <w:proofErr w:type="spellStart"/>
            <w:r>
              <w:t>i</w:t>
            </w:r>
            <w:proofErr w:type="spellEnd"/>
            <w:r>
              <w:t>) for evaluation of integrals, (ii) for solution of ordinary differential equations, (iii) to the following functions: 1. f(x</w:t>
            </w:r>
            <w:proofErr w:type="gramStart"/>
            <w:r>
              <w:t>)=</w:t>
            </w:r>
            <w:proofErr w:type="gramEnd"/>
            <w:r>
              <w:t xml:space="preserve"> e- x2/2 1 |</w:t>
            </w:r>
            <w:proofErr w:type="spellStart"/>
            <w:r>
              <w:t>X|a</w:t>
            </w:r>
            <w:proofErr w:type="spellEnd"/>
            <w:r>
              <w:t xml:space="preserve"> Geometrical Optics I Matrix methods in paraxial optics, effects of translation and refraction, derivation of thin lens and thick lens formulae, unit plane, nodal planes, system of thin lenses. Unit-IV: Geometrical Optics II Chromatic, spherical, coma, astigmatism and distortion aberrations and their remedies. Fiber Optics Optical fiber, Critical angle of propagation, Mode of Propagation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AF26CE">
            <w:r>
              <w:t>Acceptance angle, Fractional refractive index change, Numerical aperture, Types of optics fiber, Normalized frequency, Pulse dispersion, Attenuation, Applications, Fiber optic Communication, Advantages.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5A40A2"/>
    <w:rsid w:val="00750C3B"/>
    <w:rsid w:val="007D3CAC"/>
    <w:rsid w:val="0099796E"/>
    <w:rsid w:val="00AF26CE"/>
    <w:rsid w:val="00DA0CEB"/>
    <w:rsid w:val="00E250DA"/>
    <w:rsid w:val="00ED316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2021-07-05T07:55:00Z</dcterms:created>
  <dcterms:modified xsi:type="dcterms:W3CDTF">2021-07-05T07:58:00Z</dcterms:modified>
</cp:coreProperties>
</file>