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   </w:t>
      </w:r>
      <w:r w:rsidR="002A377A">
        <w:t xml:space="preserve">Archana </w:t>
      </w:r>
      <w:r>
        <w:t xml:space="preserve"> </w:t>
      </w:r>
      <w:r>
        <w:tab/>
        <w:t xml:space="preserve">              </w:t>
      </w:r>
      <w:r w:rsidR="005F11FD">
        <w:t xml:space="preserve">                         </w:t>
      </w:r>
      <w:r w:rsidR="00B96F54">
        <w:tab/>
      </w:r>
      <w:r w:rsidR="00B96F54">
        <w:tab/>
      </w:r>
      <w:r w:rsidR="00B96F54">
        <w:tab/>
        <w:t xml:space="preserve">                  </w:t>
      </w:r>
      <w:r w:rsidR="005F11FD">
        <w:t xml:space="preserve">Semester </w:t>
      </w:r>
      <w:r w:rsidR="002A377A">
        <w:t>2</w:t>
      </w:r>
      <w:r w:rsidR="002A377A" w:rsidRPr="002A377A">
        <w:rPr>
          <w:vertAlign w:val="superscript"/>
        </w:rPr>
        <w:t>nd</w:t>
      </w:r>
    </w:p>
    <w:p w:rsidR="00B96F54" w:rsidRDefault="00B96F54" w:rsidP="00107387">
      <w:r>
        <w:t xml:space="preserve">Name of the </w:t>
      </w:r>
      <w:proofErr w:type="gramStart"/>
      <w:r>
        <w:t>Paper :</w:t>
      </w:r>
      <w:proofErr w:type="gramEnd"/>
      <w:r w:rsidR="002A377A">
        <w:t xml:space="preserve"> Paper 5</w:t>
      </w:r>
    </w:p>
    <w:p w:rsidR="00B96F54" w:rsidRDefault="00B96F54" w:rsidP="00107387">
      <w:r>
        <w:t>Class: MSc</w:t>
      </w:r>
      <w:r w:rsidR="002A377A">
        <w:t xml:space="preserve"> </w:t>
      </w:r>
      <w:r>
        <w:t>(Mathematics)</w:t>
      </w:r>
    </w:p>
    <w:p w:rsidR="00DA0CEB" w:rsidRDefault="00FA5FA0">
      <w:r>
        <w:t>April 2021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E38ED" w:rsidP="002A377A">
            <w:pPr>
              <w:spacing w:before="5" w:line="250" w:lineRule="auto"/>
              <w:ind w:left="865" w:right="617"/>
            </w:pPr>
            <w:r>
              <w:t xml:space="preserve">Linear second order equations: Preliminaries, self </w:t>
            </w:r>
            <w:proofErr w:type="spellStart"/>
            <w:r>
              <w:t>adjoint</w:t>
            </w:r>
            <w:proofErr w:type="spellEnd"/>
            <w:r>
              <w:t xml:space="preserve"> equation of second order, Basic facts, superposition principle, </w:t>
            </w:r>
            <w:proofErr w:type="spellStart"/>
            <w:r>
              <w:t>Riccati’s</w:t>
            </w:r>
            <w:proofErr w:type="spellEnd"/>
            <w:r>
              <w:t xml:space="preserve"> equation, </w:t>
            </w:r>
            <w:proofErr w:type="spellStart"/>
            <w:r>
              <w:t>Prüffer</w:t>
            </w:r>
            <w:proofErr w:type="spellEnd"/>
            <w:r>
              <w:t xml:space="preserve"> transformation, zero of a solution, Oscillatory and non-oscillatory equations. Abel’s formula. Common zeros of solutions and their linear dependence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A377A" w:rsidP="002A377A">
            <w:pPr>
              <w:spacing w:before="10" w:line="248" w:lineRule="auto"/>
              <w:ind w:left="865" w:right="52"/>
            </w:pPr>
            <w:r>
              <w:t xml:space="preserve">Sturm theory: Sturm separation theorem, Sturm fundamental comparison theorem and its corollaries. Elementary linear oscillations. Autonomous systems: the phase plane, paths and critical points, Types of critical points; Node, Center, Saddle point, Spiral point. Stability of critical points. Critical points and paths of linear systems: basic theorems and their applications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A377A" w:rsidP="002A377A">
            <w:pPr>
              <w:spacing w:before="2"/>
              <w:ind w:left="865" w:right="240"/>
              <w:jc w:val="both"/>
            </w:pPr>
            <w:r>
              <w:t xml:space="preserve">Critical points and paths of non-linear systems: basic theorems and their applications. </w:t>
            </w:r>
            <w:proofErr w:type="spellStart"/>
            <w:r>
              <w:t>Liapunov</w:t>
            </w:r>
            <w:proofErr w:type="spellEnd"/>
            <w:r>
              <w:t xml:space="preserve"> function. </w:t>
            </w:r>
            <w:proofErr w:type="spellStart"/>
            <w:r>
              <w:t>Liapunov’s</w:t>
            </w:r>
            <w:proofErr w:type="spellEnd"/>
            <w:r>
              <w:t xml:space="preserve"> direct method for stability of critical points of non-linear systems. Limit cycles and periodic solutions: Limit cycle, existence and non-existence of limit cycles, </w:t>
            </w:r>
            <w:proofErr w:type="spellStart"/>
            <w:r>
              <w:t>Benedixson’s</w:t>
            </w:r>
            <w:proofErr w:type="spellEnd"/>
            <w:r>
              <w:t xml:space="preserve"> non-existence criterion. Half-path or </w:t>
            </w:r>
            <w:proofErr w:type="spellStart"/>
            <w:r>
              <w:t>Semiorbit</w:t>
            </w:r>
            <w:proofErr w:type="spellEnd"/>
            <w:r>
              <w:t xml:space="preserve">, Limit set, </w:t>
            </w:r>
            <w:proofErr w:type="spellStart"/>
            <w:r>
              <w:t>PoincareBenedixson</w:t>
            </w:r>
            <w:proofErr w:type="spellEnd"/>
            <w:r>
              <w:t xml:space="preserve"> theorem. Index of a critical point.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2A377A" w:rsidP="002A377A">
            <w:r>
              <w:t xml:space="preserve">Second order boundary value </w:t>
            </w:r>
            <w:proofErr w:type="gramStart"/>
            <w:r>
              <w:t>problems(</w:t>
            </w:r>
            <w:proofErr w:type="gramEnd"/>
            <w:r>
              <w:t>BVP): Linear problems; periodic boundary conditions, regular linear BVP, singular linear BVP; non-linear BVP. Sturm-</w:t>
            </w:r>
            <w:proofErr w:type="spellStart"/>
            <w:r>
              <w:t>Liouville</w:t>
            </w:r>
            <w:proofErr w:type="spellEnd"/>
            <w:r>
              <w:t xml:space="preserve"> BVP: definitions, </w:t>
            </w:r>
            <w:proofErr w:type="spellStart"/>
            <w:r>
              <w:t>eigen</w:t>
            </w:r>
            <w:proofErr w:type="spellEnd"/>
            <w:r>
              <w:t xml:space="preserve"> value and </w:t>
            </w:r>
            <w:proofErr w:type="spellStart"/>
            <w:r>
              <w:t>eigen</w:t>
            </w:r>
            <w:proofErr w:type="spellEnd"/>
            <w:r>
              <w:t xml:space="preserve"> function. Orthogonality of functions, orthogonality of </w:t>
            </w:r>
            <w:proofErr w:type="spellStart"/>
            <w:r>
              <w:t>eigen</w:t>
            </w:r>
            <w:proofErr w:type="spellEnd"/>
            <w:r>
              <w:t xml:space="preserve"> functions corresponding to distinct </w:t>
            </w:r>
            <w:proofErr w:type="spellStart"/>
            <w:r>
              <w:t>eigen</w:t>
            </w:r>
            <w:proofErr w:type="spellEnd"/>
            <w:r>
              <w:t xml:space="preserve"> values. Green’s function. Applications of boundary value problems. Use of Implicit function theorem and Fixed point theorems for periodic solutions of linear and non-linear equations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52274"/>
    <w:rsid w:val="002A377A"/>
    <w:rsid w:val="00384E2B"/>
    <w:rsid w:val="005A40A2"/>
    <w:rsid w:val="005F11FD"/>
    <w:rsid w:val="006E38ED"/>
    <w:rsid w:val="00722845"/>
    <w:rsid w:val="00750C3B"/>
    <w:rsid w:val="007664B2"/>
    <w:rsid w:val="007D3CAC"/>
    <w:rsid w:val="00B96F54"/>
    <w:rsid w:val="00DA0CEB"/>
    <w:rsid w:val="00E250DA"/>
    <w:rsid w:val="00FA5FA0"/>
    <w:rsid w:val="00FC155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2021-07-05T08:41:00Z</dcterms:created>
  <dcterms:modified xsi:type="dcterms:W3CDTF">2021-07-06T06:33:00Z</dcterms:modified>
</cp:coreProperties>
</file>