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107387" w:rsidP="00107387">
      <w:proofErr w:type="gramStart"/>
      <w:r>
        <w:t>Subject :</w:t>
      </w:r>
      <w:proofErr w:type="gramEnd"/>
      <w:r>
        <w:t xml:space="preserve"> Mathematics</w:t>
      </w:r>
    </w:p>
    <w:p w:rsidR="00107387" w:rsidRDefault="00107387" w:rsidP="00107387">
      <w:r>
        <w:t xml:space="preserve">Teacher name:     </w:t>
      </w:r>
      <w:proofErr w:type="spellStart"/>
      <w:r w:rsidR="00771616">
        <w:t>Pinki</w:t>
      </w:r>
      <w:proofErr w:type="spellEnd"/>
      <w:r w:rsidR="00771616">
        <w:t>, Paper 2</w:t>
      </w:r>
      <w:r>
        <w:t xml:space="preserve">                                                </w:t>
      </w:r>
      <w:r>
        <w:tab/>
        <w:t xml:space="preserve">              </w:t>
      </w:r>
      <w:r w:rsidR="00771616">
        <w:t xml:space="preserve">      </w:t>
      </w:r>
      <w:bookmarkStart w:id="0" w:name="_GoBack"/>
      <w:bookmarkEnd w:id="0"/>
      <w:r w:rsidR="005F11FD">
        <w:t xml:space="preserve"> Semester </w:t>
      </w:r>
      <w:r w:rsidR="00771616">
        <w:t>6th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771616" w:rsidRDefault="00771616" w:rsidP="00771616">
            <w:pPr>
              <w:spacing w:before="5" w:line="244" w:lineRule="auto"/>
              <w:ind w:left="865" w:right="61"/>
              <w:rPr>
                <w:sz w:val="30"/>
                <w:szCs w:val="30"/>
              </w:rPr>
            </w:pPr>
            <w:proofErr w:type="gramStart"/>
            <w:r>
              <w:rPr>
                <w:spacing w:val="-3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proofErr w:type="gramEnd"/>
            <w:r>
              <w:rPr>
                <w:sz w:val="30"/>
                <w:szCs w:val="30"/>
              </w:rPr>
              <w:t>,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subs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 xml:space="preserve">m 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 xml:space="preserve">t 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ubsp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ar 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w w:val="101"/>
                <w:sz w:val="30"/>
                <w:szCs w:val="30"/>
              </w:rPr>
              <w:t>ear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y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t 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t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sub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 xml:space="preserve">e.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y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w w:val="101"/>
                <w:sz w:val="30"/>
                <w:szCs w:val="30"/>
              </w:rPr>
              <w:t>c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, </w:t>
            </w:r>
            <w:proofErr w:type="gramStart"/>
            <w:r>
              <w:rPr>
                <w:spacing w:val="-2"/>
                <w:sz w:val="30"/>
                <w:szCs w:val="30"/>
              </w:rPr>
              <w:t>Exis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em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si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 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ini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y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to</w:t>
            </w:r>
            <w:r>
              <w:rPr>
                <w:sz w:val="30"/>
                <w:szCs w:val="30"/>
              </w:rPr>
              <w:t>r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sp</w:t>
            </w:r>
            <w:r>
              <w:rPr>
                <w:sz w:val="30"/>
                <w:szCs w:val="30"/>
              </w:rPr>
              <w:t>ac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F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nit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w w:val="101"/>
                <w:sz w:val="30"/>
                <w:szCs w:val="30"/>
              </w:rPr>
              <w:t xml:space="preserve">al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w w:val="101"/>
                <w:sz w:val="30"/>
                <w:szCs w:val="30"/>
              </w:rPr>
              <w:t xml:space="preserve">t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771616" w:rsidRDefault="00771616" w:rsidP="00771616">
            <w:pPr>
              <w:spacing w:before="10" w:line="242" w:lineRule="auto"/>
              <w:ind w:left="865" w:right="167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his</w:t>
            </w:r>
            <w:r>
              <w:rPr>
                <w:sz w:val="30"/>
                <w:szCs w:val="30"/>
              </w:rPr>
              <w:t xml:space="preserve">m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phis</w:t>
            </w:r>
            <w:r>
              <w:rPr>
                <w:sz w:val="30"/>
                <w:szCs w:val="30"/>
              </w:rPr>
              <w:t xml:space="preserve">m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z w:val="30"/>
                <w:szCs w:val="30"/>
              </w:rPr>
              <w:t xml:space="preserve">ear 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  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w w:val="101"/>
                <w:sz w:val="30"/>
                <w:szCs w:val="30"/>
              </w:rPr>
              <w:t xml:space="preserve">ar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rms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proofErr w:type="spellEnd"/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3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ac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ce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l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lin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pacing w:val="2"/>
                <w:sz w:val="30"/>
                <w:szCs w:val="30"/>
              </w:rPr>
              <w:t>ns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w w:val="101"/>
                <w:sz w:val="30"/>
                <w:szCs w:val="30"/>
              </w:rPr>
              <w:t>c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idu</w:t>
            </w:r>
            <w:r>
              <w:rPr>
                <w:sz w:val="30"/>
                <w:szCs w:val="30"/>
              </w:rPr>
              <w:t>al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sp</w:t>
            </w:r>
            <w:r>
              <w:rPr>
                <w:sz w:val="30"/>
                <w:szCs w:val="30"/>
              </w:rPr>
              <w:t>ac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nnih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sub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ce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al</w:t>
            </w:r>
            <w:proofErr w:type="spellEnd"/>
            <w:r>
              <w:rPr>
                <w:spacing w:val="7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proofErr w:type="spellEnd"/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l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w w:val="101"/>
                <w:sz w:val="30"/>
                <w:szCs w:val="30"/>
              </w:rPr>
              <w:t>c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, 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on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k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7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lli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y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10"/>
                <w:w w:val="101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,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771616" w:rsidRDefault="00771616" w:rsidP="00771616">
            <w:pPr>
              <w:spacing w:before="10"/>
              <w:ind w:left="865" w:right="94"/>
              <w:jc w:val="both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 xml:space="preserve">ra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r  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ini</w:t>
            </w:r>
            <w:r>
              <w:rPr>
                <w:sz w:val="30"/>
                <w:szCs w:val="30"/>
              </w:rPr>
              <w:t xml:space="preserve">mal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ol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al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 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ar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ma</w:t>
            </w:r>
            <w:r>
              <w:rPr>
                <w:spacing w:val="2"/>
                <w:w w:val="101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, S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ar  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1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pacing w:val="-2"/>
                <w:sz w:val="30"/>
                <w:szCs w:val="30"/>
              </w:rPr>
              <w:t>si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lin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ma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Ma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x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 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lin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r 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7"/>
                <w:w w:val="101"/>
                <w:sz w:val="30"/>
                <w:szCs w:val="30"/>
              </w:rPr>
              <w:t>T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ma</w:t>
            </w:r>
            <w:r>
              <w:rPr>
                <w:spacing w:val="2"/>
                <w:w w:val="101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, C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sis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10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ar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w w:val="101"/>
                <w:sz w:val="30"/>
                <w:szCs w:val="30"/>
              </w:rPr>
              <w:t>m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771616" w:rsidRPr="00771616" w:rsidRDefault="00771616" w:rsidP="00771616">
            <w:pPr>
              <w:pStyle w:val="NoSpacing"/>
              <w:rPr>
                <w:rFonts w:asciiTheme="minorHAnsi" w:eastAsiaTheme="minorEastAsia" w:hAnsiTheme="minorHAnsi" w:cstheme="minorBidi"/>
                <w:spacing w:val="-2"/>
                <w:sz w:val="30"/>
                <w:szCs w:val="30"/>
              </w:rPr>
            </w:pPr>
            <w:r w:rsidRPr="00771616">
              <w:rPr>
                <w:rFonts w:asciiTheme="minorHAnsi" w:eastAsiaTheme="minorEastAsia" w:hAnsiTheme="minorHAnsi" w:cstheme="minorBidi"/>
                <w:spacing w:val="-2"/>
                <w:sz w:val="30"/>
                <w:szCs w:val="30"/>
              </w:rPr>
              <w:t xml:space="preserve">Inner  product   spaces,   Cauchy-Schwarz   inequality,   Orthogonal   vectors,   Orthogonal complements, Orthogonal sets and Basis, Bessel’s inequality for finite dimensional vector spaces, Gram-Schmidt, </w:t>
            </w:r>
            <w:proofErr w:type="spellStart"/>
            <w:r w:rsidRPr="00771616">
              <w:rPr>
                <w:rFonts w:asciiTheme="minorHAnsi" w:eastAsiaTheme="minorEastAsia" w:hAnsiTheme="minorHAnsi" w:cstheme="minorBidi"/>
                <w:spacing w:val="-2"/>
                <w:sz w:val="30"/>
                <w:szCs w:val="30"/>
              </w:rPr>
              <w:t>Orthogonalization</w:t>
            </w:r>
            <w:proofErr w:type="spellEnd"/>
            <w:r w:rsidRPr="00771616">
              <w:rPr>
                <w:rFonts w:asciiTheme="minorHAnsi" w:eastAsiaTheme="minorEastAsia" w:hAnsiTheme="minorHAnsi" w:cstheme="minorBidi"/>
                <w:spacing w:val="-2"/>
                <w:sz w:val="30"/>
                <w:szCs w:val="30"/>
              </w:rPr>
              <w:t xml:space="preserve"> process, </w:t>
            </w:r>
            <w:proofErr w:type="spellStart"/>
            <w:r w:rsidRPr="00771616">
              <w:rPr>
                <w:rFonts w:asciiTheme="minorHAnsi" w:eastAsiaTheme="minorEastAsia" w:hAnsiTheme="minorHAnsi" w:cstheme="minorBidi"/>
                <w:spacing w:val="-2"/>
                <w:sz w:val="30"/>
                <w:szCs w:val="30"/>
              </w:rPr>
              <w:t>Adjoint</w:t>
            </w:r>
            <w:proofErr w:type="spellEnd"/>
            <w:r w:rsidRPr="00771616">
              <w:rPr>
                <w:rFonts w:asciiTheme="minorHAnsi" w:eastAsiaTheme="minorEastAsia" w:hAnsiTheme="minorHAnsi" w:cstheme="minorBidi"/>
                <w:spacing w:val="-2"/>
                <w:sz w:val="30"/>
                <w:szCs w:val="30"/>
              </w:rPr>
              <w:t xml:space="preserve"> of a linear transformation and</w:t>
            </w:r>
            <w:r w:rsidRPr="00771616">
              <w:rPr>
                <w:rFonts w:asciiTheme="minorHAnsi" w:eastAsiaTheme="minorEastAsia" w:hAnsiTheme="minorHAnsi" w:cstheme="minorBidi"/>
                <w:spacing w:val="-2"/>
                <w:sz w:val="30"/>
                <w:szCs w:val="30"/>
              </w:rPr>
              <w:t xml:space="preserve"> </w:t>
            </w:r>
            <w:r w:rsidRPr="00771616">
              <w:rPr>
                <w:rFonts w:asciiTheme="minorHAnsi" w:eastAsiaTheme="minorEastAsia" w:hAnsiTheme="minorHAnsi" w:cstheme="minorBidi"/>
                <w:spacing w:val="-2"/>
                <w:sz w:val="30"/>
                <w:szCs w:val="30"/>
              </w:rPr>
              <w:t xml:space="preserve">its properties, Unitary linear </w:t>
            </w:r>
            <w:r w:rsidRPr="00771616">
              <w:rPr>
                <w:rFonts w:asciiTheme="minorHAnsi" w:eastAsiaTheme="minorEastAsia" w:hAnsiTheme="minorHAnsi" w:cstheme="minorBidi"/>
                <w:spacing w:val="-2"/>
                <w:sz w:val="30"/>
                <w:szCs w:val="30"/>
              </w:rPr>
              <w:lastRenderedPageBreak/>
              <w:t>transformations.</w:t>
            </w:r>
          </w:p>
          <w:p w:rsidR="00E250DA" w:rsidRDefault="00E250DA"/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12610"/>
    <w:rsid w:val="00107387"/>
    <w:rsid w:val="00384E2B"/>
    <w:rsid w:val="005A40A2"/>
    <w:rsid w:val="005F11FD"/>
    <w:rsid w:val="00750C3B"/>
    <w:rsid w:val="00771616"/>
    <w:rsid w:val="007D3CAC"/>
    <w:rsid w:val="00DA0CEB"/>
    <w:rsid w:val="00E250DA"/>
    <w:rsid w:val="00FA5FA0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7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7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2021-07-05T07:35:00Z</dcterms:created>
  <dcterms:modified xsi:type="dcterms:W3CDTF">2021-07-05T07:42:00Z</dcterms:modified>
</cp:coreProperties>
</file>