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870BD" w:rsidRDefault="005870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MA III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Sem</w:t>
      </w:r>
      <w:proofErr w:type="spellEnd"/>
      <w:proofErr w:type="gramEnd"/>
    </w:p>
    <w:p w:rsidR="005870BD" w:rsidRPr="009B183E" w:rsidRDefault="005870B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COURSE-XII: American Literature (PART-I)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7527E" w:rsidP="00F752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Unit-I Walt Whitman: “One’s Self I Sing”, “There was a Child Went Forth”, “When Lilacs Last in the Dooryard </w:t>
            </w:r>
            <w:proofErr w:type="spellStart"/>
            <w:r>
              <w:t>Bloom’d</w:t>
            </w:r>
            <w:proofErr w:type="spellEnd"/>
            <w:r>
              <w:t xml:space="preserve">”, “Crossing Brooklyn Ferry”, “On the Beach at Night”, “Song of Myself” (Section 6 and Section 32)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752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Unit-II Emily Dickinson: “This is My Letter to the World”, “Success is Counted Sweetest”, “Much Madness is </w:t>
            </w:r>
            <w:proofErr w:type="spellStart"/>
            <w:r>
              <w:t>Divinest</w:t>
            </w:r>
            <w:proofErr w:type="spellEnd"/>
            <w:r>
              <w:t xml:space="preserve"> Sense”,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F752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“Because I could not stop for Death”, “A Narrow Fellow in the Grass”, “The Heart Asks Pleasure First”, “I Never Saw a Moor”, “A Bird Came down the Walk”.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F752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Unit-III Mark Twain: The Adventures of Huckleberry Finn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F7527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Unit-IV Henry James: The Portrait of a Lady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294BF9"/>
    <w:rsid w:val="00384E2B"/>
    <w:rsid w:val="00400E07"/>
    <w:rsid w:val="0055053E"/>
    <w:rsid w:val="005870BD"/>
    <w:rsid w:val="005A40A2"/>
    <w:rsid w:val="00750C3B"/>
    <w:rsid w:val="007D3CAC"/>
    <w:rsid w:val="00950AAD"/>
    <w:rsid w:val="009B183E"/>
    <w:rsid w:val="00C75E59"/>
    <w:rsid w:val="00DA0CEB"/>
    <w:rsid w:val="00E250DA"/>
    <w:rsid w:val="00F7527E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2021-07-13T05:56:00Z</dcterms:created>
  <dcterms:modified xsi:type="dcterms:W3CDTF">2021-07-13T05:58:00Z</dcterms:modified>
</cp:coreProperties>
</file>