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C3A" w:rsidRPr="00697AFC" w:rsidRDefault="00EA3C3A" w:rsidP="00EA3C3A">
      <w:pPr>
        <w:rPr>
          <w:rFonts w:ascii="Times New Roman" w:hAnsi="Times New Roman" w:cs="Times New Roman"/>
          <w:b/>
          <w:sz w:val="32"/>
        </w:rPr>
      </w:pPr>
      <w:proofErr w:type="spellStart"/>
      <w:r w:rsidRPr="00697AFC">
        <w:rPr>
          <w:rFonts w:ascii="Times New Roman" w:hAnsi="Times New Roman" w:cs="Times New Roman"/>
          <w:b/>
          <w:sz w:val="32"/>
        </w:rPr>
        <w:t>Dr.</w:t>
      </w:r>
      <w:proofErr w:type="spellEnd"/>
      <w:r w:rsidRPr="00697AFC">
        <w:rPr>
          <w:rFonts w:ascii="Times New Roman" w:hAnsi="Times New Roman" w:cs="Times New Roman"/>
          <w:b/>
          <w:sz w:val="32"/>
        </w:rPr>
        <w:t xml:space="preserve"> </w:t>
      </w:r>
      <w:proofErr w:type="spellStart"/>
      <w:r w:rsidRPr="00697AFC">
        <w:rPr>
          <w:rFonts w:ascii="Times New Roman" w:hAnsi="Times New Roman" w:cs="Times New Roman"/>
          <w:b/>
          <w:sz w:val="32"/>
        </w:rPr>
        <w:t>Shubham</w:t>
      </w:r>
      <w:proofErr w:type="spellEnd"/>
      <w:r w:rsidRPr="00697AFC">
        <w:rPr>
          <w:rFonts w:ascii="Times New Roman" w:hAnsi="Times New Roman" w:cs="Times New Roman"/>
          <w:b/>
          <w:sz w:val="32"/>
        </w:rPr>
        <w:t xml:space="preserve"> Kumar</w:t>
      </w:r>
    </w:p>
    <w:p w:rsidR="00EA3C3A" w:rsidRDefault="00EA3C3A" w:rsidP="00EA3C3A">
      <w:pPr>
        <w:spacing w:after="0"/>
        <w:rPr>
          <w:rFonts w:ascii="Times New Roman" w:hAnsi="Times New Roman" w:cs="Times New Roman"/>
          <w:b/>
          <w:bCs/>
        </w:rPr>
      </w:pPr>
      <w:r w:rsidRPr="00627AEB">
        <w:rPr>
          <w:rFonts w:ascii="Times New Roman" w:hAnsi="Times New Roman" w:cs="Times New Roman"/>
          <w:b/>
        </w:rPr>
        <w:t>Ph.D. (Management), MBA, UGC-NET JRF</w:t>
      </w:r>
      <w:r w:rsidRPr="00664882">
        <w:rPr>
          <w:rFonts w:ascii="Times New Roman" w:hAnsi="Times New Roman" w:cs="Times New Roman"/>
        </w:rPr>
        <w:t xml:space="preserve"> </w:t>
      </w:r>
      <w:r w:rsidRPr="00664882">
        <w:rPr>
          <w:rFonts w:ascii="Times New Roman" w:hAnsi="Times New Roman" w:cs="Times New Roman"/>
        </w:rPr>
        <w:br/>
      </w:r>
      <w:r w:rsidRPr="00C64D66">
        <w:rPr>
          <w:rFonts w:ascii="Times New Roman" w:hAnsi="Times New Roman" w:cs="Times New Roman"/>
          <w:b/>
          <w:bCs/>
        </w:rPr>
        <w:t>Assistant Professor</w:t>
      </w:r>
      <w:r>
        <w:rPr>
          <w:rFonts w:ascii="Times New Roman" w:hAnsi="Times New Roman" w:cs="Times New Roman"/>
          <w:b/>
          <w:bCs/>
        </w:rPr>
        <w:t xml:space="preserve"> in Department of Management (SF)</w:t>
      </w:r>
    </w:p>
    <w:p w:rsidR="00EA3C3A" w:rsidRDefault="00EA3C3A" w:rsidP="00EA3C3A">
      <w:pPr>
        <w:spacing w:after="0"/>
        <w:rPr>
          <w:rFonts w:ascii="Times New Roman" w:hAnsi="Times New Roman" w:cs="Times New Roman"/>
        </w:rPr>
      </w:pPr>
      <w:r w:rsidRPr="00697AFC">
        <w:rPr>
          <w:rFonts w:ascii="Times New Roman" w:hAnsi="Times New Roman" w:cs="Times New Roman"/>
          <w:b/>
        </w:rPr>
        <w:t>Specialization</w:t>
      </w:r>
      <w:r w:rsidRPr="00697AFC">
        <w:rPr>
          <w:rFonts w:ascii="Times New Roman" w:hAnsi="Times New Roman" w:cs="Times New Roman"/>
        </w:rPr>
        <w:t xml:space="preserve"> SPSS, Multivariate Data Analysis, Research Methodology and Statistics.</w:t>
      </w:r>
    </w:p>
    <w:p w:rsidR="00EA3C3A" w:rsidRPr="00664882" w:rsidRDefault="00EA3C3A" w:rsidP="00EA3C3A">
      <w:pPr>
        <w:spacing w:after="0"/>
        <w:rPr>
          <w:rFonts w:ascii="Times New Roman" w:hAnsi="Times New Roman" w:cs="Times New Roman"/>
        </w:rPr>
      </w:pPr>
    </w:p>
    <w:p w:rsidR="00EA3C3A" w:rsidRPr="00664882" w:rsidRDefault="00EA3C3A" w:rsidP="00EA3C3A">
      <w:pPr>
        <w:spacing w:after="0"/>
        <w:jc w:val="both"/>
        <w:rPr>
          <w:rFonts w:ascii="Times New Roman" w:hAnsi="Times New Roman" w:cs="Times New Roman"/>
          <w:b/>
        </w:rPr>
      </w:pPr>
      <w:r w:rsidRPr="00664882">
        <w:rPr>
          <w:rFonts w:ascii="Times New Roman" w:hAnsi="Times New Roman" w:cs="Times New Roman"/>
          <w:b/>
        </w:rPr>
        <w:t>Profile Summary:</w:t>
      </w:r>
    </w:p>
    <w:p w:rsidR="00EA3C3A" w:rsidRPr="00664882" w:rsidRDefault="00EA3C3A" w:rsidP="00EA3C3A">
      <w:pPr>
        <w:spacing w:after="0"/>
        <w:jc w:val="both"/>
        <w:rPr>
          <w:rFonts w:ascii="Times New Roman" w:hAnsi="Times New Roman" w:cs="Times New Roman"/>
        </w:rPr>
      </w:pPr>
      <w:proofErr w:type="spellStart"/>
      <w:r w:rsidRPr="00664882">
        <w:rPr>
          <w:rFonts w:ascii="Times New Roman" w:hAnsi="Times New Roman" w:cs="Times New Roman"/>
        </w:rPr>
        <w:t>Dr.</w:t>
      </w:r>
      <w:proofErr w:type="spellEnd"/>
      <w:r w:rsidRPr="00664882">
        <w:rPr>
          <w:rFonts w:ascii="Times New Roman" w:hAnsi="Times New Roman" w:cs="Times New Roman"/>
        </w:rPr>
        <w:t xml:space="preserve"> </w:t>
      </w:r>
      <w:proofErr w:type="spellStart"/>
      <w:r w:rsidRPr="00664882">
        <w:rPr>
          <w:rFonts w:ascii="Times New Roman" w:hAnsi="Times New Roman" w:cs="Times New Roman"/>
        </w:rPr>
        <w:t>Shubham</w:t>
      </w:r>
      <w:proofErr w:type="spellEnd"/>
      <w:r w:rsidRPr="00664882">
        <w:rPr>
          <w:rFonts w:ascii="Times New Roman" w:hAnsi="Times New Roman" w:cs="Times New Roman"/>
        </w:rPr>
        <w:t xml:space="preserve"> </w:t>
      </w:r>
      <w:proofErr w:type="spellStart"/>
      <w:r w:rsidRPr="00664882">
        <w:rPr>
          <w:rFonts w:ascii="Times New Roman" w:hAnsi="Times New Roman" w:cs="Times New Roman"/>
        </w:rPr>
        <w:t>Hasija</w:t>
      </w:r>
      <w:proofErr w:type="spellEnd"/>
      <w:r w:rsidRPr="00664882">
        <w:rPr>
          <w:rFonts w:ascii="Times New Roman" w:hAnsi="Times New Roman" w:cs="Times New Roman"/>
        </w:rPr>
        <w:t xml:space="preserve"> is an Assistant Professor in the Department of Management at G.M.N. College, Ambala Cantt. He holds a Ph.D. in Management from </w:t>
      </w:r>
      <w:proofErr w:type="spellStart"/>
      <w:r w:rsidRPr="00664882">
        <w:rPr>
          <w:rFonts w:ascii="Times New Roman" w:hAnsi="Times New Roman" w:cs="Times New Roman"/>
        </w:rPr>
        <w:t>Kurukshetra</w:t>
      </w:r>
      <w:proofErr w:type="spellEnd"/>
      <w:r w:rsidRPr="00664882">
        <w:rPr>
          <w:rFonts w:ascii="Times New Roman" w:hAnsi="Times New Roman" w:cs="Times New Roman"/>
        </w:rPr>
        <w:t xml:space="preserve"> University, where he completed an in-depth study titled “Spirituality at Workplace: A Career Development Perspective on Women Academic Leaders.” His teaching and research are informed by an integrative perspective on organizational </w:t>
      </w:r>
      <w:proofErr w:type="spellStart"/>
      <w:r w:rsidRPr="00664882">
        <w:rPr>
          <w:rFonts w:ascii="Times New Roman" w:hAnsi="Times New Roman" w:cs="Times New Roman"/>
        </w:rPr>
        <w:t>behavior</w:t>
      </w:r>
      <w:proofErr w:type="spellEnd"/>
      <w:r w:rsidRPr="00664882">
        <w:rPr>
          <w:rFonts w:ascii="Times New Roman" w:hAnsi="Times New Roman" w:cs="Times New Roman"/>
        </w:rPr>
        <w:t>, workplace spirituality, gender studies, and career development in higher education.</w:t>
      </w:r>
    </w:p>
    <w:p w:rsidR="00EA3C3A" w:rsidRPr="00664882" w:rsidRDefault="00EA3C3A" w:rsidP="00EA3C3A">
      <w:pPr>
        <w:pStyle w:val="ListParagraph"/>
        <w:numPr>
          <w:ilvl w:val="0"/>
          <w:numId w:val="1"/>
        </w:numPr>
        <w:spacing w:after="200" w:line="276" w:lineRule="auto"/>
        <w:rPr>
          <w:rFonts w:ascii="Times New Roman" w:hAnsi="Times New Roman" w:cs="Times New Roman"/>
        </w:rPr>
      </w:pPr>
      <w:r w:rsidRPr="00664882">
        <w:rPr>
          <w:rFonts w:ascii="Times New Roman" w:hAnsi="Times New Roman" w:cs="Times New Roman"/>
        </w:rPr>
        <w:t>Academic and Research Interests:</w:t>
      </w:r>
    </w:p>
    <w:p w:rsidR="00EA3C3A" w:rsidRPr="00664882" w:rsidRDefault="00EA3C3A" w:rsidP="00EA3C3A">
      <w:pPr>
        <w:pStyle w:val="ListParagraph"/>
        <w:numPr>
          <w:ilvl w:val="0"/>
          <w:numId w:val="1"/>
        </w:numPr>
        <w:spacing w:after="200" w:line="276" w:lineRule="auto"/>
        <w:rPr>
          <w:rFonts w:ascii="Times New Roman" w:hAnsi="Times New Roman" w:cs="Times New Roman"/>
        </w:rPr>
      </w:pPr>
      <w:r w:rsidRPr="00664882">
        <w:rPr>
          <w:rFonts w:ascii="Times New Roman" w:hAnsi="Times New Roman" w:cs="Times New Roman"/>
        </w:rPr>
        <w:t>Workplace Spirituality</w:t>
      </w:r>
    </w:p>
    <w:p w:rsidR="00EA3C3A" w:rsidRPr="00664882" w:rsidRDefault="00EA3C3A" w:rsidP="00EA3C3A">
      <w:pPr>
        <w:pStyle w:val="ListParagraph"/>
        <w:numPr>
          <w:ilvl w:val="0"/>
          <w:numId w:val="1"/>
        </w:numPr>
        <w:spacing w:after="200" w:line="276" w:lineRule="auto"/>
        <w:rPr>
          <w:rFonts w:ascii="Times New Roman" w:hAnsi="Times New Roman" w:cs="Times New Roman"/>
        </w:rPr>
      </w:pPr>
      <w:r w:rsidRPr="00664882">
        <w:rPr>
          <w:rFonts w:ascii="Times New Roman" w:hAnsi="Times New Roman" w:cs="Times New Roman"/>
        </w:rPr>
        <w:t xml:space="preserve">Organizational </w:t>
      </w:r>
      <w:proofErr w:type="spellStart"/>
      <w:r w:rsidRPr="00664882">
        <w:rPr>
          <w:rFonts w:ascii="Times New Roman" w:hAnsi="Times New Roman" w:cs="Times New Roman"/>
        </w:rPr>
        <w:t>Behavior</w:t>
      </w:r>
      <w:proofErr w:type="spellEnd"/>
    </w:p>
    <w:p w:rsidR="00EA3C3A" w:rsidRPr="00664882" w:rsidRDefault="00EA3C3A" w:rsidP="00EA3C3A">
      <w:pPr>
        <w:pStyle w:val="ListParagraph"/>
        <w:numPr>
          <w:ilvl w:val="0"/>
          <w:numId w:val="1"/>
        </w:numPr>
        <w:spacing w:after="200" w:line="276" w:lineRule="auto"/>
        <w:rPr>
          <w:rFonts w:ascii="Times New Roman" w:hAnsi="Times New Roman" w:cs="Times New Roman"/>
        </w:rPr>
      </w:pPr>
      <w:r w:rsidRPr="00664882">
        <w:rPr>
          <w:rFonts w:ascii="Times New Roman" w:hAnsi="Times New Roman" w:cs="Times New Roman"/>
        </w:rPr>
        <w:t>Human Resource Development</w:t>
      </w:r>
    </w:p>
    <w:p w:rsidR="00EA3C3A" w:rsidRPr="00664882" w:rsidRDefault="00EA3C3A" w:rsidP="00EA3C3A">
      <w:pPr>
        <w:pStyle w:val="ListParagraph"/>
        <w:numPr>
          <w:ilvl w:val="0"/>
          <w:numId w:val="1"/>
        </w:numPr>
        <w:spacing w:after="200" w:line="276" w:lineRule="auto"/>
        <w:rPr>
          <w:rFonts w:ascii="Times New Roman" w:hAnsi="Times New Roman" w:cs="Times New Roman"/>
        </w:rPr>
      </w:pPr>
      <w:r w:rsidRPr="00664882">
        <w:rPr>
          <w:rFonts w:ascii="Times New Roman" w:hAnsi="Times New Roman" w:cs="Times New Roman"/>
        </w:rPr>
        <w:t>Gender and Leadership in Higher Education</w:t>
      </w:r>
    </w:p>
    <w:p w:rsidR="00EA3C3A" w:rsidRPr="00664882" w:rsidRDefault="00EA3C3A" w:rsidP="00EA3C3A">
      <w:pPr>
        <w:pStyle w:val="ListParagraph"/>
        <w:numPr>
          <w:ilvl w:val="0"/>
          <w:numId w:val="1"/>
        </w:numPr>
        <w:spacing w:after="200" w:line="276" w:lineRule="auto"/>
        <w:rPr>
          <w:rFonts w:ascii="Times New Roman" w:hAnsi="Times New Roman" w:cs="Times New Roman"/>
        </w:rPr>
      </w:pPr>
      <w:r w:rsidRPr="00664882">
        <w:rPr>
          <w:rFonts w:ascii="Times New Roman" w:hAnsi="Times New Roman" w:cs="Times New Roman"/>
        </w:rPr>
        <w:t>Career Advancement and Work-Life Integration</w:t>
      </w:r>
    </w:p>
    <w:p w:rsidR="00EA3C3A" w:rsidRPr="00664882" w:rsidRDefault="00EA3C3A" w:rsidP="00EA3C3A">
      <w:pPr>
        <w:pStyle w:val="ListParagraph"/>
        <w:numPr>
          <w:ilvl w:val="0"/>
          <w:numId w:val="1"/>
        </w:numPr>
        <w:spacing w:after="0" w:line="276" w:lineRule="auto"/>
        <w:ind w:left="714" w:hanging="357"/>
        <w:rPr>
          <w:rFonts w:ascii="Times New Roman" w:hAnsi="Times New Roman" w:cs="Times New Roman"/>
        </w:rPr>
      </w:pPr>
      <w:r w:rsidRPr="00664882">
        <w:rPr>
          <w:rFonts w:ascii="Times New Roman" w:hAnsi="Times New Roman" w:cs="Times New Roman"/>
        </w:rPr>
        <w:t>Values-Based Management</w:t>
      </w:r>
    </w:p>
    <w:p w:rsidR="00EA3C3A" w:rsidRPr="00664882" w:rsidRDefault="00EA3C3A" w:rsidP="00EA3C3A">
      <w:pPr>
        <w:spacing w:after="0"/>
        <w:rPr>
          <w:rFonts w:ascii="Times New Roman" w:hAnsi="Times New Roman" w:cs="Times New Roman"/>
        </w:rPr>
      </w:pPr>
      <w:r w:rsidRPr="00664882">
        <w:rPr>
          <w:rFonts w:ascii="Times New Roman" w:hAnsi="Times New Roman" w:cs="Times New Roman"/>
          <w:b/>
        </w:rPr>
        <w:t>Doctoral Research:</w:t>
      </w:r>
      <w:r w:rsidRPr="00664882">
        <w:rPr>
          <w:rFonts w:ascii="Times New Roman" w:hAnsi="Times New Roman" w:cs="Times New Roman"/>
        </w:rPr>
        <w:br/>
        <w:t>Title: “Spirituality at Workplace: A Career Development Perspec</w:t>
      </w:r>
      <w:r>
        <w:rPr>
          <w:rFonts w:ascii="Times New Roman" w:hAnsi="Times New Roman" w:cs="Times New Roman"/>
        </w:rPr>
        <w:t xml:space="preserve">tive on Women Academic Leaders” </w:t>
      </w:r>
      <w:r w:rsidRPr="00664882">
        <w:rPr>
          <w:rFonts w:ascii="Times New Roman" w:hAnsi="Times New Roman" w:cs="Times New Roman"/>
        </w:rPr>
        <w:t>This research examined the interrelationship between workplace spirituality and glass ceiling beliefs, and their joint impact on the career progression of women academic leaders across institutions in Haryana, Punjab, and Delhi NCR.</w:t>
      </w:r>
    </w:p>
    <w:p w:rsidR="00EA3C3A" w:rsidRPr="00664882" w:rsidRDefault="00EA3C3A" w:rsidP="00EA3C3A">
      <w:pPr>
        <w:rPr>
          <w:rFonts w:ascii="Times New Roman" w:hAnsi="Times New Roman" w:cs="Times New Roman"/>
          <w:b/>
        </w:rPr>
      </w:pPr>
      <w:r w:rsidRPr="00664882">
        <w:rPr>
          <w:rFonts w:ascii="Times New Roman" w:hAnsi="Times New Roman" w:cs="Times New Roman"/>
          <w:b/>
        </w:rPr>
        <w:t>Publications:</w:t>
      </w:r>
      <w:bookmarkStart w:id="0" w:name="_GoBack"/>
      <w:bookmarkEnd w:id="0"/>
    </w:p>
    <w:tbl>
      <w:tblPr>
        <w:tblW w:w="5000" w:type="pct"/>
        <w:tblLook w:val="0400" w:firstRow="0" w:lastRow="0" w:firstColumn="0" w:lastColumn="0" w:noHBand="0" w:noVBand="1"/>
      </w:tblPr>
      <w:tblGrid>
        <w:gridCol w:w="5972"/>
        <w:gridCol w:w="3388"/>
      </w:tblGrid>
      <w:tr w:rsidR="00EA3C3A" w:rsidRPr="00664882" w:rsidTr="003520A3">
        <w:trPr>
          <w:trHeight w:val="580"/>
        </w:trPr>
        <w:tc>
          <w:tcPr>
            <w:tcW w:w="2611" w:type="pct"/>
            <w:tcBorders>
              <w:top w:val="single" w:sz="4" w:space="0" w:color="000000"/>
            </w:tcBorders>
          </w:tcPr>
          <w:p w:rsidR="00EA3C3A" w:rsidRPr="00664882" w:rsidRDefault="00EA3C3A" w:rsidP="00EA3C3A">
            <w:pPr>
              <w:numPr>
                <w:ilvl w:val="0"/>
                <w:numId w:val="2"/>
              </w:numPr>
              <w:pBdr>
                <w:top w:val="nil"/>
                <w:left w:val="nil"/>
                <w:bottom w:val="nil"/>
                <w:right w:val="nil"/>
                <w:between w:val="nil"/>
              </w:pBdr>
              <w:spacing w:after="0" w:line="240" w:lineRule="auto"/>
              <w:ind w:right="-34"/>
              <w:rPr>
                <w:rFonts w:ascii="Times New Roman" w:hAnsi="Times New Roman" w:cs="Times New Roman"/>
                <w:color w:val="000000"/>
                <w:sz w:val="20"/>
                <w:szCs w:val="20"/>
              </w:rPr>
            </w:pPr>
            <w:r w:rsidRPr="00664882">
              <w:rPr>
                <w:rFonts w:ascii="Times New Roman" w:hAnsi="Times New Roman" w:cs="Times New Roman"/>
                <w:color w:val="000000"/>
                <w:sz w:val="20"/>
                <w:szCs w:val="20"/>
              </w:rPr>
              <w:t>Relationship Between Workplace Spirituality and Glass Ceiling Beliefs: An Exploratory Study</w:t>
            </w:r>
          </w:p>
        </w:tc>
        <w:tc>
          <w:tcPr>
            <w:tcW w:w="1482" w:type="pct"/>
            <w:tcBorders>
              <w:top w:val="single" w:sz="4" w:space="0" w:color="000000"/>
            </w:tcBorders>
          </w:tcPr>
          <w:p w:rsidR="00EA3C3A" w:rsidRPr="00664882" w:rsidRDefault="00EA3C3A" w:rsidP="003520A3">
            <w:pPr>
              <w:spacing w:after="0" w:line="240" w:lineRule="auto"/>
              <w:ind w:right="-34"/>
              <w:rPr>
                <w:rFonts w:ascii="Times New Roman" w:hAnsi="Times New Roman" w:cs="Times New Roman"/>
                <w:sz w:val="20"/>
                <w:szCs w:val="20"/>
              </w:rPr>
            </w:pPr>
            <w:r w:rsidRPr="00664882">
              <w:rPr>
                <w:rFonts w:ascii="Times New Roman" w:hAnsi="Times New Roman" w:cs="Times New Roman"/>
                <w:sz w:val="20"/>
                <w:szCs w:val="20"/>
              </w:rPr>
              <w:t>The IUP Journal of Soft Skills</w:t>
            </w:r>
          </w:p>
        </w:tc>
      </w:tr>
      <w:tr w:rsidR="00EA3C3A" w:rsidRPr="00664882" w:rsidTr="003520A3">
        <w:trPr>
          <w:trHeight w:val="560"/>
        </w:trPr>
        <w:tc>
          <w:tcPr>
            <w:tcW w:w="2611" w:type="pct"/>
          </w:tcPr>
          <w:p w:rsidR="00EA3C3A" w:rsidRPr="00664882" w:rsidRDefault="00EA3C3A" w:rsidP="00EA3C3A">
            <w:pPr>
              <w:numPr>
                <w:ilvl w:val="0"/>
                <w:numId w:val="2"/>
              </w:numPr>
              <w:pBdr>
                <w:top w:val="nil"/>
                <w:left w:val="nil"/>
                <w:bottom w:val="nil"/>
                <w:right w:val="nil"/>
                <w:between w:val="nil"/>
              </w:pBdr>
              <w:spacing w:after="0" w:line="240" w:lineRule="auto"/>
              <w:ind w:right="-34"/>
              <w:rPr>
                <w:rFonts w:ascii="Times New Roman" w:hAnsi="Times New Roman" w:cs="Times New Roman"/>
                <w:color w:val="000000"/>
                <w:sz w:val="20"/>
                <w:szCs w:val="20"/>
              </w:rPr>
            </w:pPr>
            <w:r w:rsidRPr="00664882">
              <w:rPr>
                <w:rFonts w:ascii="Times New Roman" w:hAnsi="Times New Roman" w:cs="Times New Roman"/>
                <w:color w:val="000000"/>
                <w:sz w:val="20"/>
                <w:szCs w:val="20"/>
              </w:rPr>
              <w:t>Workplace Spirituality and Women Career Advancement among Women Academic Leaders</w:t>
            </w:r>
          </w:p>
        </w:tc>
        <w:tc>
          <w:tcPr>
            <w:tcW w:w="1482" w:type="pct"/>
          </w:tcPr>
          <w:p w:rsidR="00EA3C3A" w:rsidRPr="00664882" w:rsidRDefault="00EA3C3A" w:rsidP="003520A3">
            <w:pPr>
              <w:spacing w:after="0" w:line="240" w:lineRule="auto"/>
              <w:ind w:right="-34"/>
              <w:rPr>
                <w:rFonts w:ascii="Times New Roman" w:hAnsi="Times New Roman" w:cs="Times New Roman"/>
                <w:sz w:val="20"/>
                <w:szCs w:val="20"/>
              </w:rPr>
            </w:pPr>
            <w:r w:rsidRPr="00664882">
              <w:rPr>
                <w:rFonts w:ascii="Times New Roman" w:hAnsi="Times New Roman" w:cs="Times New Roman"/>
                <w:sz w:val="20"/>
                <w:szCs w:val="20"/>
              </w:rPr>
              <w:t>International Research Journal of Business Studies</w:t>
            </w:r>
          </w:p>
        </w:tc>
      </w:tr>
      <w:tr w:rsidR="00EA3C3A" w:rsidRPr="00664882" w:rsidTr="003520A3">
        <w:trPr>
          <w:trHeight w:val="526"/>
        </w:trPr>
        <w:tc>
          <w:tcPr>
            <w:tcW w:w="2611" w:type="pct"/>
          </w:tcPr>
          <w:p w:rsidR="00EA3C3A" w:rsidRPr="00664882" w:rsidRDefault="00EA3C3A" w:rsidP="00EA3C3A">
            <w:pPr>
              <w:numPr>
                <w:ilvl w:val="0"/>
                <w:numId w:val="2"/>
              </w:numPr>
              <w:pBdr>
                <w:top w:val="nil"/>
                <w:left w:val="nil"/>
                <w:bottom w:val="nil"/>
                <w:right w:val="nil"/>
                <w:between w:val="nil"/>
              </w:pBdr>
              <w:spacing w:after="0" w:line="240" w:lineRule="auto"/>
              <w:ind w:right="-34"/>
              <w:rPr>
                <w:rFonts w:ascii="Times New Roman" w:hAnsi="Times New Roman" w:cs="Times New Roman"/>
                <w:color w:val="000000"/>
                <w:sz w:val="20"/>
                <w:szCs w:val="20"/>
              </w:rPr>
            </w:pPr>
            <w:r w:rsidRPr="00664882">
              <w:rPr>
                <w:rFonts w:ascii="Times New Roman" w:hAnsi="Times New Roman" w:cs="Times New Roman"/>
                <w:color w:val="000000"/>
                <w:sz w:val="20"/>
                <w:szCs w:val="20"/>
              </w:rPr>
              <w:t>Dual-Career Couples And Parenting Role: Specific Challenges for Work-Life Balance</w:t>
            </w:r>
          </w:p>
        </w:tc>
        <w:tc>
          <w:tcPr>
            <w:tcW w:w="1482" w:type="pct"/>
          </w:tcPr>
          <w:p w:rsidR="00EA3C3A" w:rsidRPr="00664882" w:rsidRDefault="00EA3C3A" w:rsidP="003520A3">
            <w:pPr>
              <w:spacing w:after="0" w:line="240" w:lineRule="auto"/>
              <w:ind w:right="-34"/>
              <w:rPr>
                <w:rFonts w:ascii="Times New Roman" w:hAnsi="Times New Roman" w:cs="Times New Roman"/>
                <w:sz w:val="20"/>
                <w:szCs w:val="20"/>
              </w:rPr>
            </w:pPr>
            <w:r w:rsidRPr="00664882">
              <w:rPr>
                <w:rFonts w:ascii="Times New Roman" w:hAnsi="Times New Roman" w:cs="Times New Roman"/>
                <w:sz w:val="20"/>
                <w:szCs w:val="20"/>
              </w:rPr>
              <w:t>ICTACT Journal on Management Studies</w:t>
            </w:r>
          </w:p>
        </w:tc>
      </w:tr>
      <w:tr w:rsidR="00EA3C3A" w:rsidRPr="00664882" w:rsidTr="003520A3">
        <w:trPr>
          <w:trHeight w:val="506"/>
        </w:trPr>
        <w:tc>
          <w:tcPr>
            <w:tcW w:w="2611" w:type="pct"/>
          </w:tcPr>
          <w:p w:rsidR="00EA3C3A" w:rsidRPr="00664882" w:rsidRDefault="00EA3C3A" w:rsidP="00EA3C3A">
            <w:pPr>
              <w:numPr>
                <w:ilvl w:val="0"/>
                <w:numId w:val="2"/>
              </w:numPr>
              <w:pBdr>
                <w:top w:val="nil"/>
                <w:left w:val="nil"/>
                <w:bottom w:val="nil"/>
                <w:right w:val="nil"/>
                <w:between w:val="nil"/>
              </w:pBdr>
              <w:spacing w:after="0" w:line="240" w:lineRule="auto"/>
              <w:ind w:right="-34"/>
              <w:rPr>
                <w:rFonts w:ascii="Times New Roman" w:hAnsi="Times New Roman" w:cs="Times New Roman"/>
                <w:color w:val="000000"/>
                <w:sz w:val="20"/>
                <w:szCs w:val="20"/>
              </w:rPr>
            </w:pPr>
            <w:r w:rsidRPr="00664882">
              <w:rPr>
                <w:rFonts w:ascii="Times New Roman" w:hAnsi="Times New Roman" w:cs="Times New Roman"/>
                <w:color w:val="000000"/>
                <w:sz w:val="20"/>
                <w:szCs w:val="20"/>
              </w:rPr>
              <w:t xml:space="preserve">Small Business Sustainability in Pandemic Driven Stressing Times: A </w:t>
            </w:r>
            <w:proofErr w:type="spellStart"/>
            <w:r w:rsidRPr="00664882">
              <w:rPr>
                <w:rFonts w:ascii="Times New Roman" w:hAnsi="Times New Roman" w:cs="Times New Roman"/>
                <w:color w:val="000000"/>
                <w:sz w:val="20"/>
                <w:szCs w:val="20"/>
              </w:rPr>
              <w:t>Bibliometric</w:t>
            </w:r>
            <w:proofErr w:type="spellEnd"/>
            <w:r w:rsidRPr="00664882">
              <w:rPr>
                <w:rFonts w:ascii="Times New Roman" w:hAnsi="Times New Roman" w:cs="Times New Roman"/>
                <w:color w:val="000000"/>
                <w:sz w:val="20"/>
                <w:szCs w:val="20"/>
              </w:rPr>
              <w:t xml:space="preserve"> Visualization Analysis</w:t>
            </w:r>
          </w:p>
        </w:tc>
        <w:tc>
          <w:tcPr>
            <w:tcW w:w="1482" w:type="pct"/>
          </w:tcPr>
          <w:p w:rsidR="00EA3C3A" w:rsidRPr="00664882" w:rsidRDefault="00EA3C3A" w:rsidP="003520A3">
            <w:pPr>
              <w:spacing w:after="0" w:line="240" w:lineRule="auto"/>
              <w:rPr>
                <w:rFonts w:ascii="Times New Roman" w:hAnsi="Times New Roman" w:cs="Times New Roman"/>
                <w:sz w:val="20"/>
                <w:szCs w:val="20"/>
              </w:rPr>
            </w:pPr>
            <w:r w:rsidRPr="00664882">
              <w:rPr>
                <w:rFonts w:ascii="Times New Roman" w:hAnsi="Times New Roman" w:cs="Times New Roman"/>
                <w:sz w:val="20"/>
                <w:szCs w:val="20"/>
              </w:rPr>
              <w:t xml:space="preserve">JIMQUEST Journal of Management and Technology </w:t>
            </w:r>
          </w:p>
        </w:tc>
      </w:tr>
      <w:tr w:rsidR="00EA3C3A" w:rsidRPr="00664882" w:rsidTr="003520A3">
        <w:trPr>
          <w:trHeight w:val="506"/>
        </w:trPr>
        <w:tc>
          <w:tcPr>
            <w:tcW w:w="2611" w:type="pct"/>
          </w:tcPr>
          <w:p w:rsidR="00EA3C3A" w:rsidRPr="00664882" w:rsidRDefault="00EA3C3A" w:rsidP="00EA3C3A">
            <w:pPr>
              <w:numPr>
                <w:ilvl w:val="0"/>
                <w:numId w:val="2"/>
              </w:numPr>
              <w:pBdr>
                <w:top w:val="nil"/>
                <w:left w:val="nil"/>
                <w:bottom w:val="nil"/>
                <w:right w:val="nil"/>
                <w:between w:val="nil"/>
              </w:pBdr>
              <w:spacing w:after="0" w:line="240" w:lineRule="auto"/>
              <w:ind w:right="-34"/>
              <w:rPr>
                <w:rFonts w:ascii="Times New Roman" w:hAnsi="Times New Roman" w:cs="Times New Roman"/>
                <w:color w:val="000000"/>
                <w:sz w:val="20"/>
                <w:szCs w:val="20"/>
              </w:rPr>
            </w:pPr>
            <w:r w:rsidRPr="00664882">
              <w:rPr>
                <w:rFonts w:ascii="Times New Roman" w:hAnsi="Times New Roman" w:cs="Times New Roman"/>
                <w:color w:val="000000"/>
                <w:sz w:val="20"/>
                <w:szCs w:val="20"/>
              </w:rPr>
              <w:t>The Environmental Cost of FDI and Economic Development: Evidence From the USA, China, India, and Japan</w:t>
            </w:r>
          </w:p>
        </w:tc>
        <w:tc>
          <w:tcPr>
            <w:tcW w:w="1482" w:type="pct"/>
          </w:tcPr>
          <w:p w:rsidR="00EA3C3A" w:rsidRPr="00664882" w:rsidRDefault="00EA3C3A" w:rsidP="003520A3">
            <w:pPr>
              <w:spacing w:after="0" w:line="240" w:lineRule="auto"/>
              <w:ind w:right="-34"/>
              <w:rPr>
                <w:rFonts w:ascii="Times New Roman" w:hAnsi="Times New Roman" w:cs="Times New Roman"/>
                <w:sz w:val="20"/>
                <w:szCs w:val="20"/>
              </w:rPr>
            </w:pPr>
            <w:r w:rsidRPr="00664882">
              <w:rPr>
                <w:rFonts w:ascii="Times New Roman" w:hAnsi="Times New Roman" w:cs="Times New Roman"/>
                <w:sz w:val="20"/>
                <w:szCs w:val="20"/>
              </w:rPr>
              <w:t>Jharkhand Journal of Development and Management Studies</w:t>
            </w:r>
          </w:p>
        </w:tc>
      </w:tr>
      <w:tr w:rsidR="00EA3C3A" w:rsidRPr="00664882" w:rsidTr="003520A3">
        <w:trPr>
          <w:trHeight w:val="506"/>
        </w:trPr>
        <w:tc>
          <w:tcPr>
            <w:tcW w:w="2611" w:type="pct"/>
            <w:tcBorders>
              <w:bottom w:val="single" w:sz="4" w:space="0" w:color="000000"/>
            </w:tcBorders>
          </w:tcPr>
          <w:p w:rsidR="00EA3C3A" w:rsidRPr="00664882" w:rsidRDefault="00EA3C3A" w:rsidP="00EA3C3A">
            <w:pPr>
              <w:numPr>
                <w:ilvl w:val="0"/>
                <w:numId w:val="2"/>
              </w:numPr>
              <w:pBdr>
                <w:top w:val="nil"/>
                <w:left w:val="nil"/>
                <w:bottom w:val="nil"/>
                <w:right w:val="nil"/>
                <w:between w:val="nil"/>
              </w:pBdr>
              <w:spacing w:after="0" w:line="240" w:lineRule="auto"/>
              <w:ind w:right="-34"/>
              <w:rPr>
                <w:rFonts w:ascii="Times New Roman" w:hAnsi="Times New Roman" w:cs="Times New Roman"/>
                <w:color w:val="000000"/>
                <w:sz w:val="20"/>
                <w:szCs w:val="20"/>
              </w:rPr>
            </w:pPr>
            <w:r w:rsidRPr="00664882">
              <w:rPr>
                <w:rFonts w:ascii="Times New Roman" w:hAnsi="Times New Roman" w:cs="Times New Roman"/>
                <w:color w:val="000000"/>
                <w:sz w:val="20"/>
                <w:szCs w:val="20"/>
              </w:rPr>
              <w:t>Examining the Dimensions of Adoption of Digital Booking System in Tourism Sector of India</w:t>
            </w:r>
          </w:p>
        </w:tc>
        <w:tc>
          <w:tcPr>
            <w:tcW w:w="1482" w:type="pct"/>
            <w:tcBorders>
              <w:bottom w:val="single" w:sz="4" w:space="0" w:color="000000"/>
            </w:tcBorders>
          </w:tcPr>
          <w:p w:rsidR="00EA3C3A" w:rsidRPr="00664882" w:rsidRDefault="00EA3C3A" w:rsidP="003520A3">
            <w:pPr>
              <w:spacing w:after="0" w:line="240" w:lineRule="auto"/>
              <w:ind w:right="-34"/>
              <w:rPr>
                <w:rFonts w:ascii="Times New Roman" w:hAnsi="Times New Roman" w:cs="Times New Roman"/>
                <w:sz w:val="20"/>
                <w:szCs w:val="20"/>
              </w:rPr>
            </w:pPr>
            <w:proofErr w:type="spellStart"/>
            <w:r w:rsidRPr="00664882">
              <w:rPr>
                <w:rFonts w:ascii="Times New Roman" w:hAnsi="Times New Roman" w:cs="Times New Roman"/>
                <w:sz w:val="20"/>
                <w:szCs w:val="20"/>
              </w:rPr>
              <w:t>Neuroquantology</w:t>
            </w:r>
            <w:proofErr w:type="spellEnd"/>
          </w:p>
        </w:tc>
      </w:tr>
    </w:tbl>
    <w:p w:rsidR="00EA3C3A" w:rsidRPr="00664882" w:rsidRDefault="00EA3C3A" w:rsidP="00EA3C3A">
      <w:pPr>
        <w:rPr>
          <w:rFonts w:ascii="Times New Roman" w:hAnsi="Times New Roman" w:cs="Times New Roman"/>
        </w:rPr>
      </w:pPr>
    </w:p>
    <w:p w:rsidR="007C4BE3" w:rsidRPr="00EA3C3A" w:rsidRDefault="00EA3C3A" w:rsidP="00EA3C3A">
      <w:pPr>
        <w:jc w:val="both"/>
        <w:rPr>
          <w:rFonts w:ascii="Times New Roman" w:hAnsi="Times New Roman" w:cs="Times New Roman"/>
          <w:b/>
        </w:rPr>
      </w:pPr>
      <w:r w:rsidRPr="00627AEB">
        <w:rPr>
          <w:rFonts w:ascii="Times New Roman" w:hAnsi="Times New Roman" w:cs="Times New Roman"/>
          <w:b/>
        </w:rPr>
        <w:t>Contact Information</w:t>
      </w:r>
      <w:r>
        <w:rPr>
          <w:rFonts w:ascii="Times New Roman" w:hAnsi="Times New Roman" w:cs="Times New Roman"/>
          <w:b/>
        </w:rPr>
        <w:t xml:space="preserve">                 </w:t>
      </w:r>
      <w:hyperlink r:id="rId5" w:history="1">
        <w:r w:rsidRPr="00BD6E7D">
          <w:rPr>
            <w:rStyle w:val="Hyperlink"/>
            <w:rFonts w:ascii="Times New Roman" w:hAnsi="Times New Roman" w:cs="Times New Roman"/>
          </w:rPr>
          <w:t>shubhamkumarusm17@kuk.ac.in</w:t>
        </w:r>
      </w:hyperlink>
      <w:r>
        <w:rPr>
          <w:rFonts w:ascii="Times New Roman" w:hAnsi="Times New Roman" w:cs="Times New Roman"/>
        </w:rPr>
        <w:t xml:space="preserve">  </w:t>
      </w:r>
      <w:r w:rsidRPr="00664882">
        <w:rPr>
          <w:rFonts w:ascii="Times New Roman" w:hAnsi="Times New Roman" w:cs="Times New Roman"/>
        </w:rPr>
        <w:t>+91-9996522365</w:t>
      </w:r>
      <w:r w:rsidRPr="00664882">
        <w:rPr>
          <w:rFonts w:ascii="Times New Roman" w:hAnsi="Times New Roman" w:cs="Times New Roman"/>
        </w:rPr>
        <w:br/>
      </w:r>
    </w:p>
    <w:sectPr w:rsidR="007C4BE3" w:rsidRPr="00EA3C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C67FD"/>
    <w:multiLevelType w:val="hybridMultilevel"/>
    <w:tmpl w:val="412495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9062472"/>
    <w:multiLevelType w:val="multilevel"/>
    <w:tmpl w:val="C0F4C6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C3A"/>
    <w:rsid w:val="007C4BE3"/>
    <w:rsid w:val="00EA3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21C719-A0C1-4697-AA33-B2BBEA140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C3A"/>
    <w:pPr>
      <w:spacing w:line="278" w:lineRule="auto"/>
    </w:pPr>
    <w:rPr>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A3C3A"/>
    <w:pPr>
      <w:ind w:left="720"/>
      <w:contextualSpacing/>
    </w:pPr>
  </w:style>
  <w:style w:type="character" w:styleId="Hyperlink">
    <w:name w:val="Hyperlink"/>
    <w:basedOn w:val="DefaultParagraphFont"/>
    <w:uiPriority w:val="99"/>
    <w:unhideWhenUsed/>
    <w:rsid w:val="00EA3C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ubhamkumarusm17@kuk.ac.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2025-11-29T07:32:00Z</dcterms:created>
  <dcterms:modified xsi:type="dcterms:W3CDTF">2025-11-29T07:33:00Z</dcterms:modified>
</cp:coreProperties>
</file>